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1E" w:rsidRDefault="005B5C1E" w:rsidP="005B5C1E">
      <w:pPr>
        <w:spacing w:line="360" w:lineRule="auto"/>
      </w:pPr>
      <w:r>
        <w:rPr>
          <w:rFonts w:ascii="Trebuchet MS" w:hAnsi="Trebuchet MS"/>
          <w:sz w:val="20"/>
          <w:szCs w:val="20"/>
        </w:rPr>
        <w:t xml:space="preserve">Please be advised that plan participants wishing to access their retirement account online would do so at </w:t>
      </w:r>
      <w:hyperlink r:id="rId4" w:history="1">
        <w:r>
          <w:rPr>
            <w:rStyle w:val="Hyperlink"/>
            <w:rFonts w:ascii="Trebuchet MS" w:hAnsi="Trebuchet MS"/>
            <w:sz w:val="20"/>
            <w:szCs w:val="20"/>
          </w:rPr>
          <w:t>http://www.voyaretirementplans.com</w:t>
        </w:r>
      </w:hyperlink>
      <w:r>
        <w:rPr>
          <w:rFonts w:ascii="Trebuchet MS" w:hAnsi="Trebuchet MS"/>
          <w:sz w:val="20"/>
          <w:szCs w:val="20"/>
        </w:rPr>
        <w:t>.</w:t>
      </w:r>
    </w:p>
    <w:p w:rsidR="005B5C1E" w:rsidRDefault="005B5C1E" w:rsidP="005B5C1E">
      <w:pPr>
        <w:spacing w:line="360" w:lineRule="auto"/>
      </w:pPr>
      <w:r>
        <w:t> </w:t>
      </w:r>
    </w:p>
    <w:p w:rsidR="005B5C1E" w:rsidRDefault="005B5C1E" w:rsidP="005B5C1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First-time users would click on "Register now" below the Username and Password fields.  They will click on the arrow for “Select </w:t>
      </w:r>
      <w:proofErr w:type="gramStart"/>
      <w:r>
        <w:rPr>
          <w:rFonts w:ascii="Trebuchet MS" w:hAnsi="Trebuchet MS"/>
          <w:sz w:val="20"/>
          <w:szCs w:val="20"/>
        </w:rPr>
        <w:t>An</w:t>
      </w:r>
      <w:proofErr w:type="gramEnd"/>
      <w:r>
        <w:rPr>
          <w:rFonts w:ascii="Trebuchet MS" w:hAnsi="Trebuchet MS"/>
          <w:sz w:val="20"/>
          <w:szCs w:val="20"/>
        </w:rPr>
        <w:t xml:space="preserve"> Option”.  They will select one of the two options: social security number and their PIN or social security number and date of birth (mm/</w:t>
      </w:r>
      <w:proofErr w:type="spellStart"/>
      <w:r>
        <w:rPr>
          <w:rFonts w:ascii="Trebuchet MS" w:hAnsi="Trebuchet MS"/>
          <w:sz w:val="20"/>
          <w:szCs w:val="20"/>
        </w:rPr>
        <w:t>dd</w:t>
      </w:r>
      <w:proofErr w:type="spellEnd"/>
      <w:r>
        <w:rPr>
          <w:rFonts w:ascii="Trebuchet MS" w:hAnsi="Trebuchet MS"/>
          <w:sz w:val="20"/>
          <w:szCs w:val="20"/>
        </w:rPr>
        <w:t>/</w:t>
      </w:r>
      <w:proofErr w:type="spellStart"/>
      <w:r>
        <w:rPr>
          <w:rFonts w:ascii="Trebuchet MS" w:hAnsi="Trebuchet MS"/>
          <w:sz w:val="20"/>
          <w:szCs w:val="20"/>
        </w:rPr>
        <w:t>yyyy</w:t>
      </w:r>
      <w:proofErr w:type="spellEnd"/>
      <w:r>
        <w:rPr>
          <w:rFonts w:ascii="Trebuchet MS" w:hAnsi="Trebuchet MS"/>
          <w:sz w:val="20"/>
          <w:szCs w:val="20"/>
        </w:rPr>
        <w:t>).  The PIN was sent to the participant via U.S. Mail.  If the PIN cannot be located, then the participant can request a new one here.  If a new PIN is needed, then the participants can request a PIN on the website or by calling customer service.  The participant will be able to:</w:t>
      </w:r>
    </w:p>
    <w:p w:rsidR="005B5C1E" w:rsidRDefault="005B5C1E" w:rsidP="005B5C1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• </w:t>
      </w:r>
      <w:r>
        <w:rPr>
          <w:rFonts w:ascii="Trebuchet MS" w:hAnsi="Trebuchet MS"/>
          <w:sz w:val="20"/>
          <w:szCs w:val="20"/>
        </w:rPr>
        <w:t>Request a temporary PIN be sent immediately via email or text provided Voya has the participant’s email address and/or mobile phone number on file or the participant’s work email address (provided the plan has already allowed the use of the company’s email domain for this purpose), or</w:t>
      </w:r>
    </w:p>
    <w:p w:rsidR="005B5C1E" w:rsidRDefault="005B5C1E" w:rsidP="005B5C1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• </w:t>
      </w:r>
      <w:r>
        <w:rPr>
          <w:rFonts w:ascii="Trebuchet MS" w:hAnsi="Trebuchet MS"/>
          <w:sz w:val="20"/>
          <w:szCs w:val="20"/>
        </w:rPr>
        <w:t>Request a PIN be sent via U.S. mail; or</w:t>
      </w:r>
    </w:p>
    <w:p w:rsidR="005B5C1E" w:rsidRDefault="005B5C1E" w:rsidP="005B5C1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• 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>Register by providing their SSN, date of birth, and completing an online identity quiz</w:t>
      </w:r>
    </w:p>
    <w:p w:rsidR="005B5C1E" w:rsidRDefault="005B5C1E" w:rsidP="005B5C1E">
      <w:pPr>
        <w:spacing w:line="360" w:lineRule="auto"/>
        <w:rPr>
          <w:rFonts w:ascii="Trebuchet MS" w:hAnsi="Trebuchet MS"/>
          <w:sz w:val="20"/>
          <w:szCs w:val="20"/>
        </w:rPr>
      </w:pPr>
    </w:p>
    <w:p w:rsidR="005B5C1E" w:rsidRDefault="005B5C1E" w:rsidP="005B5C1E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Next, users will have to create their own username and password to use for site access.  Finally, users will have to provide a mobile number or an alternate email address for account security verification and recovery.</w:t>
      </w:r>
    </w:p>
    <w:p w:rsidR="005B5C1E" w:rsidRDefault="005B5C1E" w:rsidP="005B5C1E">
      <w:pPr>
        <w:spacing w:line="360" w:lineRule="auto"/>
        <w:rPr>
          <w:rFonts w:ascii="Trebuchet MS" w:hAnsi="Trebuchet MS"/>
          <w:sz w:val="20"/>
          <w:szCs w:val="20"/>
        </w:rPr>
      </w:pPr>
    </w:p>
    <w:p w:rsidR="005B5C1E" w:rsidRDefault="005B5C1E" w:rsidP="005B5C1E">
      <w:pPr>
        <w:spacing w:line="360" w:lineRule="auto"/>
      </w:pPr>
      <w:r>
        <w:rPr>
          <w:rFonts w:ascii="Trebuchet MS" w:hAnsi="Trebuchet MS"/>
          <w:sz w:val="20"/>
          <w:szCs w:val="20"/>
        </w:rPr>
        <w:t>Previously registered users who have forgotten their username or password would select the appropriate link and follow the instructions to recover their credentials.</w:t>
      </w:r>
    </w:p>
    <w:p w:rsidR="005B5C1E" w:rsidRDefault="005B5C1E" w:rsidP="005B5C1E">
      <w:pPr>
        <w:spacing w:line="360" w:lineRule="auto"/>
      </w:pPr>
      <w:r>
        <w:t xml:space="preserve">                                   </w:t>
      </w:r>
    </w:p>
    <w:p w:rsidR="005B5C1E" w:rsidRDefault="005B5C1E" w:rsidP="005B5C1E">
      <w:pPr>
        <w:spacing w:line="360" w:lineRule="auto"/>
      </w:pPr>
      <w:r>
        <w:rPr>
          <w:rFonts w:ascii="Trebuchet MS" w:hAnsi="Trebuchet MS"/>
          <w:sz w:val="20"/>
          <w:szCs w:val="20"/>
        </w:rPr>
        <w:t>If participants have questions or concerns, they should call our Customer Contact Center at 800-584-6001.</w:t>
      </w:r>
    </w:p>
    <w:p w:rsidR="00A863D5" w:rsidRDefault="00A863D5"/>
    <w:sectPr w:rsidR="00A8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1E"/>
    <w:rsid w:val="005B5C1E"/>
    <w:rsid w:val="00A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D22C"/>
  <w15:chartTrackingRefBased/>
  <w15:docId w15:val="{135550E8-0849-4E3C-922B-C7F7EFBF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5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yaretirementpl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Streitenberger</dc:creator>
  <cp:keywords/>
  <dc:description/>
  <cp:lastModifiedBy>John Streitenberger</cp:lastModifiedBy>
  <cp:revision>1</cp:revision>
  <dcterms:created xsi:type="dcterms:W3CDTF">2019-06-27T13:05:00Z</dcterms:created>
  <dcterms:modified xsi:type="dcterms:W3CDTF">2019-06-27T13:06:00Z</dcterms:modified>
</cp:coreProperties>
</file>